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EDF0" w14:textId="77777777" w:rsidR="00B5629E" w:rsidRPr="00AF6E42" w:rsidRDefault="00E25B46" w:rsidP="00866E9B">
      <w:pPr>
        <w:autoSpaceDE w:val="0"/>
        <w:autoSpaceDN w:val="0"/>
        <w:adjustRightInd w:val="0"/>
        <w:spacing w:before="46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</w:pP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>Scholarship</w:t>
      </w:r>
      <w:r w:rsidR="00EC7013"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 xml:space="preserve"> </w:t>
      </w:r>
      <w:r w:rsidR="002F4491"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 xml:space="preserve">Fund 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>Program</w:t>
      </w:r>
    </w:p>
    <w:p w14:paraId="0A7E851E" w14:textId="433584B6" w:rsidR="009B6CED" w:rsidRPr="00AF6E42" w:rsidRDefault="009B6CED" w:rsidP="002F4491">
      <w:pPr>
        <w:autoSpaceDE w:val="0"/>
        <w:autoSpaceDN w:val="0"/>
        <w:adjustRightInd w:val="0"/>
        <w:spacing w:before="46" w:after="0" w:line="240" w:lineRule="auto"/>
        <w:ind w:right="-20"/>
        <w:jc w:val="center"/>
        <w:rPr>
          <w:rFonts w:ascii="Times New Roman" w:hAnsi="Times New Roman" w:cs="Times New Roman"/>
          <w:bCs/>
          <w:color w:val="385623" w:themeColor="accent6" w:themeShade="80"/>
          <w:sz w:val="33"/>
          <w:szCs w:val="33"/>
        </w:rPr>
      </w:pP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 xml:space="preserve">Guidelines, </w:t>
      </w:r>
      <w:r w:rsidR="002F4491"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 xml:space="preserve">Selection 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 xml:space="preserve">Criteria </w:t>
      </w:r>
      <w:r w:rsidR="002F4491"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>&amp;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3"/>
          <w:szCs w:val="33"/>
        </w:rPr>
        <w:t xml:space="preserve"> Application Process</w:t>
      </w:r>
    </w:p>
    <w:p w14:paraId="32C57F67" w14:textId="77777777" w:rsidR="00226749" w:rsidRPr="005642E3" w:rsidRDefault="00226749" w:rsidP="00B5629E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14F2A70C" w14:textId="63AC3E78" w:rsidR="009B2D63" w:rsidRDefault="00B5629E" w:rsidP="00AF6E4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color w:val="385623" w:themeColor="accent6" w:themeShade="80"/>
          <w:spacing w:val="-1"/>
          <w:sz w:val="30"/>
          <w:szCs w:val="30"/>
        </w:rPr>
      </w:pPr>
      <w:r w:rsidRPr="00AF6E42">
        <w:rPr>
          <w:rFonts w:ascii="Times New Roman" w:hAnsi="Times New Roman" w:cs="Times New Roman"/>
          <w:b/>
          <w:bCs/>
          <w:color w:val="385623" w:themeColor="accent6" w:themeShade="80"/>
          <w:spacing w:val="-1"/>
          <w:sz w:val="30"/>
          <w:szCs w:val="30"/>
        </w:rPr>
        <w:t>G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ui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pacing w:val="1"/>
          <w:sz w:val="30"/>
          <w:szCs w:val="30"/>
        </w:rPr>
        <w:t>d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el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pacing w:val="-1"/>
          <w:sz w:val="30"/>
          <w:szCs w:val="30"/>
        </w:rPr>
        <w:t>i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pacing w:val="1"/>
          <w:sz w:val="30"/>
          <w:szCs w:val="30"/>
        </w:rPr>
        <w:t>n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pacing w:val="-1"/>
          <w:sz w:val="30"/>
          <w:szCs w:val="30"/>
        </w:rPr>
        <w:t>es</w:t>
      </w:r>
      <w:r w:rsidR="009B2D63" w:rsidRPr="00AF6E42">
        <w:rPr>
          <w:rFonts w:ascii="Times New Roman" w:hAnsi="Times New Roman" w:cs="Times New Roman"/>
          <w:b/>
          <w:bCs/>
          <w:color w:val="385623" w:themeColor="accent6" w:themeShade="80"/>
          <w:spacing w:val="-1"/>
          <w:sz w:val="30"/>
          <w:szCs w:val="30"/>
        </w:rPr>
        <w:t xml:space="preserve"> &amp; Selection Criteria</w:t>
      </w:r>
    </w:p>
    <w:p w14:paraId="0F58F015" w14:textId="77777777" w:rsidR="001A1EB0" w:rsidRPr="00AF6E42" w:rsidRDefault="001A1EB0" w:rsidP="00AF6E4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-1"/>
          <w:sz w:val="30"/>
          <w:szCs w:val="30"/>
        </w:rPr>
      </w:pPr>
    </w:p>
    <w:p w14:paraId="48239984" w14:textId="5242057A" w:rsidR="001B7A29" w:rsidRPr="009B2D63" w:rsidRDefault="00B5629E" w:rsidP="00AF6E4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A</w:t>
      </w:r>
      <w:r w:rsidR="00D85278"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ward</w:t>
      </w:r>
      <w:r w:rsidR="0076585D" w:rsidRPr="0076585D">
        <w:rPr>
          <w:rFonts w:ascii="Cambria Math" w:hAnsi="Cambria Math" w:cs="Cambria Math"/>
          <w:sz w:val="24"/>
          <w:szCs w:val="24"/>
        </w:rPr>
        <w:t xml:space="preserve"> </w:t>
      </w:r>
      <w:r w:rsidR="0076585D">
        <w:rPr>
          <w:rFonts w:ascii="Cambria Math" w:hAnsi="Cambria Math" w:cs="Cambria Math"/>
          <w:sz w:val="24"/>
          <w:szCs w:val="24"/>
        </w:rPr>
        <w:t xml:space="preserve">– </w:t>
      </w:r>
      <w:r w:rsidRPr="009B2D63">
        <w:rPr>
          <w:rFonts w:ascii="Times New Roman" w:hAnsi="Times New Roman" w:cs="Times New Roman"/>
          <w:sz w:val="24"/>
          <w:szCs w:val="24"/>
        </w:rPr>
        <w:t>$</w:t>
      </w:r>
      <w:r w:rsidR="00FE4051">
        <w:rPr>
          <w:rFonts w:ascii="Times New Roman" w:hAnsi="Times New Roman" w:cs="Times New Roman"/>
          <w:sz w:val="24"/>
          <w:szCs w:val="24"/>
        </w:rPr>
        <w:t>2</w:t>
      </w:r>
      <w:r w:rsidRPr="009B2D63">
        <w:rPr>
          <w:rFonts w:ascii="Times New Roman" w:hAnsi="Times New Roman" w:cs="Times New Roman"/>
          <w:sz w:val="24"/>
          <w:szCs w:val="24"/>
        </w:rPr>
        <w:t>,</w:t>
      </w:r>
      <w:r w:rsidR="00FE4051">
        <w:rPr>
          <w:rFonts w:ascii="Times New Roman" w:hAnsi="Times New Roman" w:cs="Times New Roman"/>
          <w:sz w:val="24"/>
          <w:szCs w:val="24"/>
        </w:rPr>
        <w:t>5</w:t>
      </w:r>
      <w:r w:rsidRPr="009B2D63">
        <w:rPr>
          <w:rFonts w:ascii="Times New Roman" w:hAnsi="Times New Roman" w:cs="Times New Roman"/>
          <w:sz w:val="24"/>
          <w:szCs w:val="24"/>
        </w:rPr>
        <w:t>00</w:t>
      </w:r>
      <w:r w:rsidRPr="009B2D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per</w:t>
      </w:r>
      <w:r w:rsidRPr="009B2D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scholarship</w:t>
      </w:r>
      <w:r w:rsidR="001D49AA">
        <w:rPr>
          <w:rFonts w:ascii="Times New Roman" w:hAnsi="Times New Roman" w:cs="Times New Roman"/>
          <w:sz w:val="24"/>
          <w:szCs w:val="24"/>
        </w:rPr>
        <w:t>; p</w:t>
      </w:r>
      <w:r w:rsidR="00FF5DCE" w:rsidRPr="009B2D63">
        <w:rPr>
          <w:rFonts w:ascii="Times New Roman" w:hAnsi="Times New Roman" w:cs="Times New Roman"/>
          <w:sz w:val="24"/>
          <w:szCs w:val="24"/>
        </w:rPr>
        <w:t xml:space="preserve">ayable directly to the academic institution for the approaching academic year. </w:t>
      </w:r>
    </w:p>
    <w:p w14:paraId="616F146F" w14:textId="065385D4" w:rsidR="001B7A29" w:rsidRPr="00AF6E42" w:rsidRDefault="00B5629E" w:rsidP="00AF6E42">
      <w:pPr>
        <w:autoSpaceDE w:val="0"/>
        <w:autoSpaceDN w:val="0"/>
        <w:adjustRightInd w:val="0"/>
        <w:spacing w:after="0" w:line="240" w:lineRule="auto"/>
        <w:ind w:left="43" w:right="227"/>
        <w:rPr>
          <w:rFonts w:ascii="Times New Roman" w:hAnsi="Times New Roman" w:cs="Times New Roman"/>
          <w:sz w:val="24"/>
          <w:szCs w:val="24"/>
        </w:rPr>
      </w:pP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Number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pacing w:val="-1"/>
          <w:sz w:val="26"/>
          <w:szCs w:val="26"/>
        </w:rPr>
        <w:t xml:space="preserve"> 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of scholarships</w:t>
      </w:r>
      <w:r w:rsidRPr="00AF6E42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 xml:space="preserve">– </w:t>
      </w:r>
      <w:r w:rsidR="00AC6088" w:rsidRPr="009B2D63">
        <w:rPr>
          <w:rFonts w:ascii="Times New Roman" w:hAnsi="Times New Roman" w:cs="Times New Roman"/>
          <w:sz w:val="24"/>
          <w:szCs w:val="24"/>
        </w:rPr>
        <w:t xml:space="preserve">maximum of </w:t>
      </w:r>
      <w:r w:rsidR="00FE4051">
        <w:rPr>
          <w:rFonts w:ascii="Times New Roman" w:hAnsi="Times New Roman" w:cs="Times New Roman"/>
          <w:sz w:val="24"/>
          <w:szCs w:val="24"/>
        </w:rPr>
        <w:t>four</w:t>
      </w:r>
      <w:r w:rsidR="00AC6088" w:rsidRPr="009B2D63">
        <w:rPr>
          <w:rFonts w:ascii="Times New Roman" w:hAnsi="Times New Roman" w:cs="Times New Roman"/>
          <w:sz w:val="24"/>
          <w:szCs w:val="24"/>
        </w:rPr>
        <w:t xml:space="preserve"> scholarships </w:t>
      </w:r>
      <w:r w:rsidR="00CD6CEF">
        <w:rPr>
          <w:rFonts w:ascii="Times New Roman" w:hAnsi="Times New Roman" w:cs="Times New Roman"/>
          <w:sz w:val="24"/>
          <w:szCs w:val="24"/>
        </w:rPr>
        <w:t>are available</w:t>
      </w:r>
      <w:r w:rsidR="00AC6088" w:rsidRPr="009B2D63">
        <w:rPr>
          <w:rFonts w:ascii="Times New Roman" w:hAnsi="Times New Roman" w:cs="Times New Roman"/>
          <w:sz w:val="24"/>
          <w:szCs w:val="24"/>
        </w:rPr>
        <w:t xml:space="preserve"> </w:t>
      </w:r>
      <w:r w:rsidR="00CD6CEF">
        <w:rPr>
          <w:rFonts w:ascii="Times New Roman" w:hAnsi="Times New Roman" w:cs="Times New Roman"/>
          <w:sz w:val="24"/>
          <w:szCs w:val="24"/>
        </w:rPr>
        <w:t xml:space="preserve">in an </w:t>
      </w:r>
      <w:r w:rsidR="00AC6088" w:rsidRPr="009B2D63">
        <w:rPr>
          <w:rFonts w:ascii="Times New Roman" w:hAnsi="Times New Roman" w:cs="Times New Roman"/>
          <w:sz w:val="24"/>
          <w:szCs w:val="24"/>
        </w:rPr>
        <w:t>academic year</w:t>
      </w:r>
      <w:r w:rsidR="00FF5DCE" w:rsidRPr="009B2D63">
        <w:rPr>
          <w:rFonts w:ascii="Times New Roman" w:hAnsi="Times New Roman" w:cs="Times New Roman"/>
          <w:sz w:val="24"/>
          <w:szCs w:val="24"/>
        </w:rPr>
        <w:t>.</w:t>
      </w:r>
    </w:p>
    <w:p w14:paraId="443FD084" w14:textId="3CB7E684" w:rsidR="001B7A29" w:rsidRPr="00AF6E42" w:rsidRDefault="00294A6A" w:rsidP="00AF6E42">
      <w:pPr>
        <w:autoSpaceDE w:val="0"/>
        <w:autoSpaceDN w:val="0"/>
        <w:adjustRightInd w:val="0"/>
        <w:spacing w:after="0" w:line="240" w:lineRule="auto"/>
        <w:ind w:left="43" w:right="493"/>
        <w:rPr>
          <w:rFonts w:ascii="Times New Roman" w:hAnsi="Times New Roman" w:cs="Times New Roman"/>
          <w:sz w:val="24"/>
          <w:szCs w:val="24"/>
        </w:rPr>
      </w:pP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Eligibility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pacing w:val="-6"/>
          <w:sz w:val="26"/>
          <w:szCs w:val="26"/>
        </w:rPr>
        <w:t xml:space="preserve"> 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restrictions</w:t>
      </w:r>
      <w:r w:rsidRPr="00AF6E42">
        <w:rPr>
          <w:rFonts w:ascii="Times New Roman" w:hAnsi="Times New Roman" w:cs="Times New Roman"/>
          <w:b/>
          <w:bCs/>
          <w:i/>
          <w:iCs/>
          <w:color w:val="385623" w:themeColor="accent6" w:themeShade="80"/>
          <w:spacing w:val="-8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 xml:space="preserve">– recipient must be the son/daughter to an individual who is employed by a dues-paying NIOP member in good standing. </w:t>
      </w:r>
    </w:p>
    <w:p w14:paraId="2EBE9FA1" w14:textId="76133C14" w:rsidR="001B7A29" w:rsidRPr="00AF6E42" w:rsidRDefault="00B5629E" w:rsidP="00AF6E4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Criteria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pacing w:val="-6"/>
          <w:sz w:val="26"/>
          <w:szCs w:val="26"/>
        </w:rPr>
        <w:t xml:space="preserve"> 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for sch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pacing w:val="-1"/>
          <w:sz w:val="26"/>
          <w:szCs w:val="26"/>
        </w:rPr>
        <w:t>o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larship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pacing w:val="-5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– acad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B2D63">
        <w:rPr>
          <w:rFonts w:ascii="Times New Roman" w:hAnsi="Times New Roman" w:cs="Times New Roman"/>
          <w:sz w:val="24"/>
          <w:szCs w:val="24"/>
        </w:rPr>
        <w:t>mic</w:t>
      </w:r>
      <w:r w:rsidRPr="009B2D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ach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B2D63">
        <w:rPr>
          <w:rFonts w:ascii="Times New Roman" w:hAnsi="Times New Roman" w:cs="Times New Roman"/>
          <w:sz w:val="24"/>
          <w:szCs w:val="24"/>
        </w:rPr>
        <w:t>eveme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B2D63">
        <w:rPr>
          <w:rFonts w:ascii="Times New Roman" w:hAnsi="Times New Roman" w:cs="Times New Roman"/>
          <w:sz w:val="24"/>
          <w:szCs w:val="24"/>
        </w:rPr>
        <w:t>t, field of study and e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B2D63">
        <w:rPr>
          <w:rFonts w:ascii="Times New Roman" w:hAnsi="Times New Roman" w:cs="Times New Roman"/>
          <w:sz w:val="24"/>
          <w:szCs w:val="24"/>
        </w:rPr>
        <w:t>say</w:t>
      </w:r>
      <w:r w:rsidR="00294A6A">
        <w:rPr>
          <w:rFonts w:ascii="Times New Roman" w:hAnsi="Times New Roman" w:cs="Times New Roman"/>
          <w:sz w:val="24"/>
          <w:szCs w:val="24"/>
        </w:rPr>
        <w:t>:</w:t>
      </w:r>
    </w:p>
    <w:p w14:paraId="26154549" w14:textId="5AF4BB35" w:rsidR="001B7A29" w:rsidRPr="00AF6E42" w:rsidRDefault="00C371FF" w:rsidP="00AF6E42">
      <w:pPr>
        <w:autoSpaceDE w:val="0"/>
        <w:autoSpaceDN w:val="0"/>
        <w:adjustRightInd w:val="0"/>
        <w:spacing w:after="0" w:line="240" w:lineRule="auto"/>
        <w:ind w:left="43" w:right="-20" w:firstLine="677"/>
        <w:rPr>
          <w:rFonts w:ascii="Times New Roman" w:hAnsi="Times New Roman" w:cs="Times New Roman"/>
          <w:sz w:val="24"/>
          <w:szCs w:val="24"/>
        </w:rPr>
      </w:pP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Academic a</w:t>
      </w:r>
      <w:r w:rsidR="00294A6A"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chievement</w:t>
      </w:r>
      <w:r w:rsidR="00294A6A"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4"/>
          <w:szCs w:val="24"/>
        </w:rPr>
        <w:t xml:space="preserve"> </w:t>
      </w:r>
      <w:r w:rsidR="00294A6A">
        <w:rPr>
          <w:rFonts w:ascii="Times New Roman" w:hAnsi="Times New Roman" w:cs="Times New Roman"/>
          <w:sz w:val="24"/>
          <w:szCs w:val="24"/>
        </w:rPr>
        <w:t>– minimum 3.0 GPA on a 4.0 scale.</w:t>
      </w:r>
    </w:p>
    <w:p w14:paraId="243D22AF" w14:textId="285BFF9B" w:rsidR="001B7A29" w:rsidRPr="00AF6E42" w:rsidRDefault="00B5629E" w:rsidP="00AF6E42">
      <w:pPr>
        <w:autoSpaceDE w:val="0"/>
        <w:autoSpaceDN w:val="0"/>
        <w:adjustRightInd w:val="0"/>
        <w:spacing w:after="0" w:line="240" w:lineRule="auto"/>
        <w:ind w:left="720" w:right="493"/>
        <w:rPr>
          <w:rFonts w:ascii="Times New Roman" w:hAnsi="Times New Roman" w:cs="Times New Roman"/>
          <w:sz w:val="24"/>
          <w:szCs w:val="24"/>
        </w:rPr>
      </w:pP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Field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pacing w:val="-1"/>
          <w:sz w:val="26"/>
          <w:szCs w:val="26"/>
        </w:rPr>
        <w:t xml:space="preserve"> </w:t>
      </w:r>
      <w:r w:rsidRPr="00AF6E42">
        <w:rPr>
          <w:rFonts w:ascii="Times New Roman" w:hAnsi="Times New Roman" w:cs="Times New Roman"/>
          <w:b/>
          <w:bCs/>
          <w:iCs/>
          <w:color w:val="385623" w:themeColor="accent6" w:themeShade="80"/>
          <w:sz w:val="26"/>
          <w:szCs w:val="26"/>
        </w:rPr>
        <w:t>of study</w:t>
      </w:r>
      <w:r w:rsidRPr="009B2D6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– applicants</w:t>
      </w:r>
      <w:r w:rsidRPr="009B2D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must be</w:t>
      </w:r>
      <w:r w:rsidRPr="009B2D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101AC">
        <w:rPr>
          <w:rFonts w:ascii="Times New Roman" w:hAnsi="Times New Roman" w:cs="Times New Roman"/>
          <w:sz w:val="24"/>
          <w:szCs w:val="24"/>
        </w:rPr>
        <w:t>entering</w:t>
      </w:r>
      <w:r w:rsidRPr="009B2D63">
        <w:rPr>
          <w:rFonts w:ascii="Times New Roman" w:hAnsi="Times New Roman" w:cs="Times New Roman"/>
          <w:sz w:val="24"/>
          <w:szCs w:val="24"/>
        </w:rPr>
        <w:t xml:space="preserve"> </w:t>
      </w:r>
      <w:r w:rsidR="009101AC">
        <w:rPr>
          <w:rFonts w:ascii="Times New Roman" w:hAnsi="Times New Roman" w:cs="Times New Roman"/>
          <w:sz w:val="24"/>
          <w:szCs w:val="24"/>
        </w:rPr>
        <w:t xml:space="preserve">a program </w:t>
      </w:r>
      <w:r w:rsidR="00FE4051">
        <w:rPr>
          <w:rFonts w:ascii="Times New Roman" w:hAnsi="Times New Roman" w:cs="Times New Roman"/>
          <w:sz w:val="24"/>
          <w:szCs w:val="24"/>
        </w:rPr>
        <w:t xml:space="preserve">a </w:t>
      </w:r>
      <w:r w:rsidRPr="009B2D63">
        <w:rPr>
          <w:rFonts w:ascii="Times New Roman" w:hAnsi="Times New Roman" w:cs="Times New Roman"/>
          <w:sz w:val="24"/>
          <w:szCs w:val="24"/>
        </w:rPr>
        <w:t>field of study</w:t>
      </w:r>
      <w:r w:rsidR="00726E71" w:rsidRPr="009B2D63">
        <w:rPr>
          <w:rFonts w:ascii="Times New Roman" w:hAnsi="Times New Roman" w:cs="Times New Roman"/>
          <w:sz w:val="24"/>
          <w:szCs w:val="24"/>
        </w:rPr>
        <w:t xml:space="preserve"> at their college or university</w:t>
      </w:r>
      <w:r w:rsidR="00FE4051">
        <w:rPr>
          <w:rFonts w:ascii="Times New Roman" w:hAnsi="Times New Roman" w:cs="Times New Roman"/>
          <w:sz w:val="24"/>
          <w:szCs w:val="24"/>
        </w:rPr>
        <w:t xml:space="preserve"> that will likely provide them with a career that will help agriculture industries (the closer affiliation to oilseed industry, the better)</w:t>
      </w:r>
      <w:r w:rsidR="00507A42" w:rsidRPr="009B2D63">
        <w:rPr>
          <w:rFonts w:ascii="Times New Roman" w:hAnsi="Times New Roman" w:cs="Times New Roman"/>
          <w:sz w:val="24"/>
          <w:szCs w:val="24"/>
        </w:rPr>
        <w:t>.</w:t>
      </w:r>
    </w:p>
    <w:p w14:paraId="58685D14" w14:textId="77777777" w:rsidR="00A428A0" w:rsidRPr="00AF6E42" w:rsidRDefault="00A428A0" w:rsidP="00A428A0">
      <w:pPr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 w:cs="Times New Roman"/>
          <w:i/>
          <w:sz w:val="24"/>
          <w:szCs w:val="24"/>
        </w:rPr>
      </w:pPr>
      <w:r w:rsidRPr="00AF6E42">
        <w:rPr>
          <w:rFonts w:ascii="Times New Roman" w:hAnsi="Times New Roman" w:cs="Times New Roman"/>
          <w:b/>
          <w:bCs/>
          <w:color w:val="385623" w:themeColor="accent6" w:themeShade="80"/>
          <w:spacing w:val="-1"/>
          <w:sz w:val="26"/>
          <w:szCs w:val="26"/>
        </w:rPr>
        <w:t>E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ssay</w:t>
      </w:r>
      <w:r w:rsidRPr="00AF6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B2D63">
        <w:rPr>
          <w:rFonts w:ascii="Times New Roman" w:hAnsi="Times New Roman" w:cs="Times New Roman"/>
          <w:sz w:val="24"/>
          <w:szCs w:val="24"/>
        </w:rPr>
        <w:t>All applicants</w:t>
      </w:r>
      <w:r w:rsidRPr="009B2D63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9B2D63">
        <w:rPr>
          <w:rFonts w:ascii="Times New Roman" w:hAnsi="Times New Roman" w:cs="Times New Roman"/>
          <w:sz w:val="24"/>
          <w:szCs w:val="24"/>
        </w:rPr>
        <w:t>ust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submit a 500</w:t>
      </w:r>
      <w:r w:rsidRPr="009B2D63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C371FF">
        <w:rPr>
          <w:rFonts w:ascii="Times New Roman" w:hAnsi="Times New Roman" w:cs="Times New Roman"/>
          <w:sz w:val="24"/>
          <w:szCs w:val="24"/>
        </w:rPr>
        <w:t xml:space="preserve">word </w:t>
      </w:r>
      <w:r w:rsidRPr="009B2D6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9B2D63">
        <w:rPr>
          <w:rFonts w:ascii="Times New Roman" w:hAnsi="Times New Roman" w:cs="Times New Roman"/>
          <w:sz w:val="24"/>
          <w:szCs w:val="24"/>
        </w:rPr>
        <w:t>ay</w:t>
      </w:r>
      <w:r w:rsidR="00C371FF">
        <w:rPr>
          <w:rFonts w:ascii="Times New Roman" w:hAnsi="Times New Roman" w:cs="Times New Roman"/>
          <w:sz w:val="24"/>
          <w:szCs w:val="24"/>
        </w:rPr>
        <w:t xml:space="preserve"> (typed, double-spaced)</w:t>
      </w:r>
      <w:r w:rsidRPr="009B2D63">
        <w:rPr>
          <w:rFonts w:ascii="Times New Roman" w:hAnsi="Times New Roman" w:cs="Times New Roman"/>
          <w:sz w:val="24"/>
          <w:szCs w:val="24"/>
        </w:rPr>
        <w:t>. Any</w:t>
      </w:r>
      <w:r w:rsidRPr="009B2D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es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B2D63">
        <w:rPr>
          <w:rFonts w:ascii="Times New Roman" w:hAnsi="Times New Roman" w:cs="Times New Roman"/>
          <w:sz w:val="24"/>
          <w:szCs w:val="24"/>
        </w:rPr>
        <w:t>ay</w:t>
      </w:r>
      <w:r w:rsidRPr="009B2D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963B1">
        <w:rPr>
          <w:rFonts w:ascii="Times New Roman" w:hAnsi="Times New Roman" w:cs="Times New Roman"/>
          <w:sz w:val="24"/>
          <w:szCs w:val="24"/>
        </w:rPr>
        <w:t xml:space="preserve">significantly longer than two double-spaced pages </w:t>
      </w:r>
      <w:r w:rsidRPr="009B2D63">
        <w:rPr>
          <w:rFonts w:ascii="Times New Roman" w:hAnsi="Times New Roman" w:cs="Times New Roman"/>
          <w:sz w:val="24"/>
          <w:szCs w:val="24"/>
        </w:rPr>
        <w:t>will not be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 xml:space="preserve">accepted. </w:t>
      </w:r>
      <w:r w:rsidRPr="00AF6E42">
        <w:rPr>
          <w:rFonts w:ascii="Times New Roman" w:hAnsi="Times New Roman" w:cs="Times New Roman"/>
          <w:b/>
          <w:sz w:val="24"/>
          <w:szCs w:val="24"/>
        </w:rPr>
        <w:t>Essay topic</w:t>
      </w:r>
      <w:r w:rsidRPr="009B2D63">
        <w:rPr>
          <w:rFonts w:ascii="Times New Roman" w:hAnsi="Times New Roman" w:cs="Times New Roman"/>
          <w:sz w:val="24"/>
          <w:szCs w:val="24"/>
        </w:rPr>
        <w:t xml:space="preserve">: </w:t>
      </w:r>
      <w:r w:rsidRPr="00AF6E42">
        <w:rPr>
          <w:rFonts w:ascii="Times New Roman" w:hAnsi="Times New Roman" w:cs="Times New Roman"/>
          <w:i/>
          <w:sz w:val="24"/>
          <w:szCs w:val="24"/>
        </w:rPr>
        <w:t>Explain why you want to pursue your chosen degree.</w:t>
      </w:r>
    </w:p>
    <w:p w14:paraId="7D13E277" w14:textId="77777777" w:rsidR="00B5629E" w:rsidRPr="005642E3" w:rsidRDefault="00B5629E" w:rsidP="00123747">
      <w:pPr>
        <w:autoSpaceDE w:val="0"/>
        <w:autoSpaceDN w:val="0"/>
        <w:adjustRightInd w:val="0"/>
        <w:spacing w:before="42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7EE3E1CB" w14:textId="77777777" w:rsidR="00123747" w:rsidRPr="005642E3" w:rsidRDefault="00123747" w:rsidP="00123747">
      <w:pPr>
        <w:autoSpaceDE w:val="0"/>
        <w:autoSpaceDN w:val="0"/>
        <w:adjustRightInd w:val="0"/>
        <w:spacing w:before="42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123747" w:rsidRPr="005642E3" w:rsidSect="00FF1D06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75A1E9D" w14:textId="21AA5B0C" w:rsidR="00226749" w:rsidRPr="00AF6E42" w:rsidRDefault="00226749" w:rsidP="00726B49">
      <w:pPr>
        <w:autoSpaceDE w:val="0"/>
        <w:autoSpaceDN w:val="0"/>
        <w:adjustRightInd w:val="0"/>
        <w:spacing w:after="0" w:line="240" w:lineRule="auto"/>
        <w:ind w:left="-540" w:right="-20" w:firstLine="580"/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</w:pP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 xml:space="preserve">How </w:t>
      </w:r>
      <w:r w:rsidR="009B2D63" w:rsidRPr="00AF6E42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t</w:t>
      </w:r>
      <w:r w:rsidRPr="00AF6E42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o Apply</w:t>
      </w:r>
    </w:p>
    <w:p w14:paraId="275515DF" w14:textId="77777777" w:rsidR="009B2D63" w:rsidRPr="00AF6E42" w:rsidRDefault="009B2D63" w:rsidP="00726B49">
      <w:pPr>
        <w:autoSpaceDE w:val="0"/>
        <w:autoSpaceDN w:val="0"/>
        <w:adjustRightInd w:val="0"/>
        <w:spacing w:after="0" w:line="240" w:lineRule="auto"/>
        <w:ind w:left="-540" w:right="-20" w:firstLine="5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A0E42" w14:textId="4ADD66BC" w:rsidR="00726B49" w:rsidRPr="00AF6E42" w:rsidRDefault="00446ACC" w:rsidP="00AF6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6E42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Pr="00446ACC">
        <w:rPr>
          <w:rFonts w:ascii="Times New Roman" w:hAnsi="Times New Roman" w:cs="Times New Roman"/>
          <w:sz w:val="24"/>
          <w:szCs w:val="24"/>
        </w:rPr>
        <w:t xml:space="preserve">applications with all supporting documentation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446ACC">
        <w:rPr>
          <w:rFonts w:ascii="Times New Roman" w:hAnsi="Times New Roman" w:cs="Times New Roman"/>
          <w:sz w:val="24"/>
          <w:szCs w:val="24"/>
        </w:rPr>
        <w:t xml:space="preserve">be submitted via email: </w:t>
      </w:r>
      <w:hyperlink r:id="rId10" w:history="1">
        <w:r w:rsidR="00FE4051" w:rsidRPr="003561A9">
          <w:rPr>
            <w:rStyle w:val="Hyperlink"/>
            <w:rFonts w:ascii="Times New Roman" w:hAnsi="Times New Roman" w:cs="Times New Roman"/>
            <w:sz w:val="24"/>
            <w:szCs w:val="24"/>
          </w:rPr>
          <w:t>leigh@niop.org</w:t>
        </w:r>
      </w:hyperlink>
      <w:r w:rsidRPr="00446ACC">
        <w:rPr>
          <w:rFonts w:ascii="Times New Roman" w:hAnsi="Times New Roman" w:cs="Times New Roman"/>
          <w:sz w:val="24"/>
          <w:szCs w:val="24"/>
        </w:rPr>
        <w:t xml:space="preserve">. If email is not an option, please submit by mailing to NIOP Headquarters at </w:t>
      </w:r>
      <w:r w:rsidR="00FE4051">
        <w:rPr>
          <w:rFonts w:ascii="Times New Roman" w:hAnsi="Times New Roman" w:cs="Times New Roman"/>
          <w:sz w:val="24"/>
          <w:szCs w:val="24"/>
        </w:rPr>
        <w:t>PO Box 11035, Columbia, SC 29211</w:t>
      </w:r>
      <w:r w:rsidRPr="00446ACC">
        <w:rPr>
          <w:rFonts w:ascii="Times New Roman" w:hAnsi="Times New Roman" w:cs="Times New Roman"/>
          <w:sz w:val="24"/>
          <w:szCs w:val="24"/>
        </w:rPr>
        <w:t>. Mailed applications must be submitted with no staples, page protectors, tabs, binders, brochures, books, notebooks, etc. Each page of the application should be an 8 ½ X 11 piece of paper (one-sided). Please keep a copy of the complete application for your records.</w:t>
      </w:r>
    </w:p>
    <w:p w14:paraId="37E1B95E" w14:textId="33F07EB3" w:rsidR="00446ACC" w:rsidRPr="009B2D63" w:rsidRDefault="00446ACC" w:rsidP="00726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2D63">
        <w:rPr>
          <w:rFonts w:ascii="Times New Roman" w:hAnsi="Times New Roman" w:cs="Times New Roman"/>
          <w:sz w:val="24"/>
          <w:szCs w:val="24"/>
        </w:rPr>
        <w:t>Each application pack</w:t>
      </w:r>
      <w:r w:rsidR="00AF36AD">
        <w:rPr>
          <w:rFonts w:ascii="Times New Roman" w:hAnsi="Times New Roman" w:cs="Times New Roman"/>
          <w:sz w:val="24"/>
          <w:szCs w:val="24"/>
        </w:rPr>
        <w:t>et</w:t>
      </w:r>
      <w:r w:rsidRPr="009B2D63">
        <w:rPr>
          <w:rFonts w:ascii="Times New Roman" w:hAnsi="Times New Roman" w:cs="Times New Roman"/>
          <w:sz w:val="24"/>
          <w:szCs w:val="24"/>
        </w:rPr>
        <w:t xml:space="preserve"> </w:t>
      </w:r>
      <w:r w:rsidRPr="00AF6E42">
        <w:rPr>
          <w:rFonts w:ascii="Times New Roman" w:hAnsi="Times New Roman" w:cs="Times New Roman"/>
          <w:b/>
          <w:sz w:val="24"/>
          <w:szCs w:val="24"/>
        </w:rPr>
        <w:t>must</w:t>
      </w:r>
      <w:r w:rsidRPr="009B2D63">
        <w:rPr>
          <w:rFonts w:ascii="Times New Roman" w:hAnsi="Times New Roman" w:cs="Times New Roman"/>
          <w:sz w:val="24"/>
          <w:szCs w:val="24"/>
        </w:rPr>
        <w:t xml:space="preserve"> include the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following:</w:t>
      </w:r>
    </w:p>
    <w:p w14:paraId="6991183F" w14:textId="77777777" w:rsidR="00726B49" w:rsidRPr="009B2D63" w:rsidRDefault="00226749" w:rsidP="00726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2D63">
        <w:rPr>
          <w:rFonts w:ascii="Times New Roman" w:hAnsi="Times New Roman" w:cs="Times New Roman"/>
          <w:sz w:val="24"/>
          <w:szCs w:val="24"/>
        </w:rPr>
        <w:t>Completed application</w:t>
      </w:r>
      <w:r w:rsidR="00FF5DCE" w:rsidRPr="009B2D63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7E5C2590" w14:textId="77777777" w:rsidR="00726B49" w:rsidRPr="009B2D63" w:rsidRDefault="00226749" w:rsidP="00726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2D63">
        <w:rPr>
          <w:rFonts w:ascii="Times New Roman" w:hAnsi="Times New Roman" w:cs="Times New Roman"/>
          <w:sz w:val="24"/>
          <w:szCs w:val="24"/>
        </w:rPr>
        <w:t>Copy of the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applicant’s</w:t>
      </w:r>
      <w:r w:rsidRPr="009B2D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high school or</w:t>
      </w:r>
      <w:r w:rsidRPr="009B2D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B2D6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9B2D63">
        <w:rPr>
          <w:rFonts w:ascii="Times New Roman" w:hAnsi="Times New Roman" w:cs="Times New Roman"/>
          <w:sz w:val="24"/>
          <w:szCs w:val="24"/>
        </w:rPr>
        <w:t>e</w:t>
      </w:r>
      <w:r w:rsidRPr="009B2D63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9B2D63">
        <w:rPr>
          <w:rFonts w:ascii="Times New Roman" w:hAnsi="Times New Roman" w:cs="Times New Roman"/>
          <w:sz w:val="24"/>
          <w:szCs w:val="24"/>
        </w:rPr>
        <w:t>e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transcript</w:t>
      </w:r>
    </w:p>
    <w:p w14:paraId="301A0F1B" w14:textId="32492836" w:rsidR="00726B49" w:rsidRPr="009B2D63" w:rsidRDefault="00226749" w:rsidP="00726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2D63">
        <w:rPr>
          <w:rFonts w:ascii="Times New Roman" w:hAnsi="Times New Roman" w:cs="Times New Roman"/>
          <w:sz w:val="24"/>
          <w:szCs w:val="24"/>
        </w:rPr>
        <w:t>500</w:t>
      </w:r>
      <w:r w:rsidRPr="009B2D63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9B2D63">
        <w:rPr>
          <w:rFonts w:ascii="Times New Roman" w:hAnsi="Times New Roman" w:cs="Times New Roman"/>
          <w:sz w:val="24"/>
          <w:szCs w:val="24"/>
        </w:rPr>
        <w:t>word essay</w:t>
      </w:r>
      <w:r w:rsidR="003C68E1">
        <w:rPr>
          <w:rFonts w:ascii="Times New Roman" w:hAnsi="Times New Roman" w:cs="Times New Roman"/>
          <w:sz w:val="24"/>
          <w:szCs w:val="24"/>
        </w:rPr>
        <w:t xml:space="preserve"> (typed, double spaced)</w:t>
      </w:r>
    </w:p>
    <w:p w14:paraId="72C25A25" w14:textId="77777777" w:rsidR="00226749" w:rsidRPr="009B2D63" w:rsidRDefault="00226749" w:rsidP="00726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2D63">
        <w:rPr>
          <w:rFonts w:ascii="Times New Roman" w:hAnsi="Times New Roman" w:cs="Times New Roman"/>
          <w:sz w:val="24"/>
          <w:szCs w:val="24"/>
        </w:rPr>
        <w:t>Documentation from</w:t>
      </w:r>
      <w:r w:rsidRPr="009B2D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colle</w:t>
      </w:r>
      <w:r w:rsidRPr="009B2D63">
        <w:rPr>
          <w:rFonts w:ascii="Times New Roman" w:hAnsi="Times New Roman" w:cs="Times New Roman"/>
          <w:spacing w:val="1"/>
          <w:sz w:val="24"/>
          <w:szCs w:val="24"/>
        </w:rPr>
        <w:t>ge</w:t>
      </w:r>
      <w:r w:rsidRPr="009B2D63">
        <w:rPr>
          <w:rFonts w:ascii="Times New Roman" w:hAnsi="Times New Roman" w:cs="Times New Roman"/>
          <w:sz w:val="24"/>
          <w:szCs w:val="24"/>
        </w:rPr>
        <w:t>,</w:t>
      </w:r>
      <w:r w:rsidRPr="009B2D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university or</w:t>
      </w:r>
      <w:r w:rsidRPr="009B2D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tr</w:t>
      </w:r>
      <w:r w:rsidRPr="009B2D6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B2D63">
        <w:rPr>
          <w:rFonts w:ascii="Times New Roman" w:hAnsi="Times New Roman" w:cs="Times New Roman"/>
          <w:sz w:val="24"/>
          <w:szCs w:val="24"/>
        </w:rPr>
        <w:t>de</w:t>
      </w:r>
      <w:r w:rsidRPr="009B2D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school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48C2">
        <w:rPr>
          <w:rFonts w:ascii="Times New Roman" w:hAnsi="Times New Roman" w:cs="Times New Roman"/>
          <w:spacing w:val="-1"/>
          <w:sz w:val="24"/>
          <w:szCs w:val="24"/>
        </w:rPr>
        <w:t xml:space="preserve">program </w:t>
      </w:r>
      <w:r w:rsidRPr="009B2D63">
        <w:rPr>
          <w:rFonts w:ascii="Times New Roman" w:hAnsi="Times New Roman" w:cs="Times New Roman"/>
          <w:sz w:val="24"/>
          <w:szCs w:val="24"/>
        </w:rPr>
        <w:t>indicating specific</w:t>
      </w:r>
      <w:r w:rsidRPr="009B2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D63">
        <w:rPr>
          <w:rFonts w:ascii="Times New Roman" w:hAnsi="Times New Roman" w:cs="Times New Roman"/>
          <w:sz w:val="24"/>
          <w:szCs w:val="24"/>
        </w:rPr>
        <w:t>field of study</w:t>
      </w:r>
    </w:p>
    <w:p w14:paraId="25092764" w14:textId="77777777" w:rsidR="00226749" w:rsidRPr="005642E3" w:rsidRDefault="00226749" w:rsidP="00226749">
      <w:pPr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B38FB2C" w14:textId="689B3662" w:rsidR="00B5629E" w:rsidRPr="005642E3" w:rsidRDefault="00B5629E" w:rsidP="00B562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2E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200"/>
      </w:tblGrid>
      <w:tr w:rsidR="00B5629E" w:rsidRPr="005642E3" w14:paraId="26801611" w14:textId="77777777" w:rsidTr="006A5862">
        <w:tc>
          <w:tcPr>
            <w:tcW w:w="10260" w:type="dxa"/>
            <w:gridSpan w:val="2"/>
          </w:tcPr>
          <w:p w14:paraId="0408AAA5" w14:textId="77777777" w:rsidR="00B5629E" w:rsidRPr="00AF6E42" w:rsidRDefault="00255DE1" w:rsidP="00AF6E42">
            <w:pPr>
              <w:jc w:val="center"/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AF6E42"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32"/>
                <w:szCs w:val="32"/>
              </w:rPr>
              <w:lastRenderedPageBreak/>
              <w:t>NIOP Scholarship Application Form</w:t>
            </w:r>
            <w:r w:rsidRPr="00AF6E42"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32"/>
                <w:szCs w:val="32"/>
              </w:rPr>
              <w:br/>
            </w:r>
          </w:p>
          <w:p w14:paraId="5B871F88" w14:textId="77777777" w:rsidR="00B5629E" w:rsidRPr="00AF6E42" w:rsidRDefault="00B5629E" w:rsidP="006A5862">
            <w:pPr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30"/>
                <w:szCs w:val="30"/>
              </w:rPr>
            </w:pPr>
            <w:r w:rsidRPr="00AF6E42"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30"/>
                <w:szCs w:val="30"/>
              </w:rPr>
              <w:t>Applicant Information</w:t>
            </w:r>
          </w:p>
          <w:p w14:paraId="69D188F5" w14:textId="77777777" w:rsidR="00B5629E" w:rsidRPr="00AF6E42" w:rsidRDefault="00B5629E" w:rsidP="006A5862">
            <w:pPr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B5629E" w:rsidRPr="005642E3" w14:paraId="516006E6" w14:textId="77777777" w:rsidTr="003D756F">
        <w:tc>
          <w:tcPr>
            <w:tcW w:w="3060" w:type="dxa"/>
          </w:tcPr>
          <w:p w14:paraId="1ADB55B5" w14:textId="52D55257" w:rsidR="00B5629E" w:rsidRPr="001A1EB0" w:rsidRDefault="00A1359F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Student’s </w:t>
            </w:r>
            <w:r w:rsidR="00B5629E"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bottom w:val="single" w:sz="8" w:space="0" w:color="auto"/>
            </w:tcBorders>
          </w:tcPr>
          <w:p w14:paraId="6B73B7D3" w14:textId="77777777" w:rsidR="00B5629E" w:rsidRPr="00AF6E42" w:rsidRDefault="00B5629E" w:rsidP="006A5862">
            <w:pPr>
              <w:tabs>
                <w:tab w:val="left" w:pos="7902"/>
              </w:tabs>
              <w:ind w:right="624"/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A1359F" w:rsidRPr="005642E3" w14:paraId="73E8FB1E" w14:textId="77777777" w:rsidTr="003D756F">
        <w:tc>
          <w:tcPr>
            <w:tcW w:w="3060" w:type="dxa"/>
          </w:tcPr>
          <w:p w14:paraId="6313D89C" w14:textId="03D8E0B1" w:rsidR="00A1359F" w:rsidRDefault="00A1359F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Student’s College ID Number</w:t>
            </w:r>
          </w:p>
        </w:tc>
        <w:tc>
          <w:tcPr>
            <w:tcW w:w="7200" w:type="dxa"/>
            <w:tcBorders>
              <w:bottom w:val="single" w:sz="8" w:space="0" w:color="auto"/>
            </w:tcBorders>
          </w:tcPr>
          <w:p w14:paraId="0B69C64C" w14:textId="77777777" w:rsidR="00A1359F" w:rsidRPr="00AF6E42" w:rsidRDefault="00A1359F" w:rsidP="006A5862">
            <w:pPr>
              <w:tabs>
                <w:tab w:val="left" w:pos="7902"/>
              </w:tabs>
              <w:ind w:right="624"/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B5629E" w:rsidRPr="005642E3" w14:paraId="2EE36583" w14:textId="77777777" w:rsidTr="006A5862">
        <w:tc>
          <w:tcPr>
            <w:tcW w:w="3060" w:type="dxa"/>
          </w:tcPr>
          <w:p w14:paraId="6BF57919" w14:textId="77777777" w:rsidR="00B5629E" w:rsidRPr="001A1EB0" w:rsidRDefault="00B5629E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4333A23A" w14:textId="77777777" w:rsidR="00B5629E" w:rsidRPr="00AF6E42" w:rsidRDefault="00B5629E" w:rsidP="006A586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B5629E" w:rsidRPr="005642E3" w14:paraId="19E1BDC7" w14:textId="77777777" w:rsidTr="006A5862">
        <w:tc>
          <w:tcPr>
            <w:tcW w:w="3060" w:type="dxa"/>
          </w:tcPr>
          <w:p w14:paraId="64BA0F48" w14:textId="77777777" w:rsidR="00B5629E" w:rsidRPr="001A1EB0" w:rsidRDefault="00B5629E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City, State &amp; Zip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50E91BF1" w14:textId="77777777" w:rsidR="00B5629E" w:rsidRPr="00AF6E42" w:rsidRDefault="00B5629E" w:rsidP="006A586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B5629E" w:rsidRPr="005642E3" w14:paraId="73B8343B" w14:textId="77777777" w:rsidTr="006A5862">
        <w:tc>
          <w:tcPr>
            <w:tcW w:w="3060" w:type="dxa"/>
          </w:tcPr>
          <w:p w14:paraId="043A2AE0" w14:textId="77777777" w:rsidR="00B5629E" w:rsidRPr="001A1EB0" w:rsidRDefault="00B5629E" w:rsidP="006A5862">
            <w:pPr>
              <w:ind w:right="-10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468B93F7" w14:textId="77777777" w:rsidR="00B5629E" w:rsidRPr="00AF6E42" w:rsidRDefault="00B5629E" w:rsidP="006A586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B5629E" w:rsidRPr="005642E3" w14:paraId="1BB25653" w14:textId="77777777" w:rsidTr="006A5862">
        <w:tc>
          <w:tcPr>
            <w:tcW w:w="3060" w:type="dxa"/>
          </w:tcPr>
          <w:p w14:paraId="7CB8C2E7" w14:textId="77777777" w:rsidR="00B5629E" w:rsidRPr="001A1EB0" w:rsidRDefault="00B5629E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571A0157" w14:textId="77777777" w:rsidR="00B5629E" w:rsidRPr="00AF6E42" w:rsidRDefault="00B5629E" w:rsidP="006A586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B5629E" w:rsidRPr="005642E3" w14:paraId="5C030908" w14:textId="77777777" w:rsidTr="006A5862">
        <w:tc>
          <w:tcPr>
            <w:tcW w:w="3060" w:type="dxa"/>
          </w:tcPr>
          <w:p w14:paraId="23A68153" w14:textId="0B433452" w:rsidR="00B5629E" w:rsidRPr="001A1EB0" w:rsidRDefault="00AF6E42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College / </w:t>
            </w:r>
            <w:r w:rsidR="00B5629E"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University Attending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45BC1875" w14:textId="77777777" w:rsidR="00B5629E" w:rsidRPr="00AF6E42" w:rsidRDefault="00B5629E" w:rsidP="006A586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B5629E" w:rsidRPr="005642E3" w14:paraId="6B7D20A1" w14:textId="77777777" w:rsidTr="006A5862">
        <w:tc>
          <w:tcPr>
            <w:tcW w:w="3060" w:type="dxa"/>
          </w:tcPr>
          <w:p w14:paraId="7B7E7183" w14:textId="29E9D4C8" w:rsidR="00B5629E" w:rsidRPr="001A1EB0" w:rsidRDefault="00AF6E42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College / </w:t>
            </w:r>
            <w:r w:rsidR="00B5629E"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University Address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3CD5A73A" w14:textId="77777777" w:rsidR="00B5629E" w:rsidRPr="00AF6E42" w:rsidRDefault="00B5629E" w:rsidP="006A586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B5629E" w:rsidRPr="005642E3" w14:paraId="7425174E" w14:textId="77777777" w:rsidTr="006A5862">
        <w:tc>
          <w:tcPr>
            <w:tcW w:w="3060" w:type="dxa"/>
          </w:tcPr>
          <w:p w14:paraId="3A59A20C" w14:textId="77777777" w:rsidR="00B5629E" w:rsidRPr="001A1EB0" w:rsidRDefault="00B5629E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City, State &amp; Zip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1BAA6D05" w14:textId="77777777" w:rsidR="00B5629E" w:rsidRPr="00AF6E42" w:rsidRDefault="00B5629E" w:rsidP="006A586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B5629E" w:rsidRPr="005642E3" w14:paraId="1726FEBF" w14:textId="77777777" w:rsidTr="006A5862">
        <w:tc>
          <w:tcPr>
            <w:tcW w:w="3060" w:type="dxa"/>
          </w:tcPr>
          <w:p w14:paraId="4DFBF7E8" w14:textId="77777777" w:rsidR="00B5629E" w:rsidRPr="001A1EB0" w:rsidRDefault="00B5629E" w:rsidP="006A5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Major Field of Study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566260C3" w14:textId="77777777" w:rsidR="00B5629E" w:rsidRPr="00AF6E42" w:rsidRDefault="00B5629E" w:rsidP="006A586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AF6E42" w:rsidRPr="005642E3" w14:paraId="77F059A4" w14:textId="77777777" w:rsidTr="00540725">
        <w:tc>
          <w:tcPr>
            <w:tcW w:w="3060" w:type="dxa"/>
          </w:tcPr>
          <w:p w14:paraId="4E079A10" w14:textId="77777777" w:rsidR="00AF6E42" w:rsidRPr="001A1EB0" w:rsidRDefault="00AF6E42" w:rsidP="00AF6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Expected Graduation Date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14AE25E4" w14:textId="77777777" w:rsidR="00AF6E42" w:rsidRPr="00AF6E42" w:rsidRDefault="00AF6E42" w:rsidP="00AF6E4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AF6E42" w:rsidRPr="005642E3" w14:paraId="09DAFEDC" w14:textId="77777777" w:rsidTr="00540725">
        <w:tc>
          <w:tcPr>
            <w:tcW w:w="3060" w:type="dxa"/>
          </w:tcPr>
          <w:p w14:paraId="70C8B128" w14:textId="316FE4E3" w:rsidR="00AF6E42" w:rsidRPr="001A1EB0" w:rsidRDefault="00AF6E42" w:rsidP="00AF6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Relationship to NIOP Member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5E414AAF" w14:textId="77777777" w:rsidR="00AF6E42" w:rsidRPr="00AF6E42" w:rsidRDefault="00AF6E42" w:rsidP="00AF6E4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A1359F" w:rsidRPr="005642E3" w14:paraId="1D98698A" w14:textId="77777777" w:rsidTr="00540725">
        <w:tc>
          <w:tcPr>
            <w:tcW w:w="3060" w:type="dxa"/>
          </w:tcPr>
          <w:p w14:paraId="0A9939C1" w14:textId="20FED7E3" w:rsidR="00A1359F" w:rsidRPr="001A1EB0" w:rsidRDefault="00A1359F" w:rsidP="00AF6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NIOP Member’s Name and Company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33494993" w14:textId="77777777" w:rsidR="00A1359F" w:rsidRPr="00AF6E42" w:rsidRDefault="00A1359F" w:rsidP="00AF6E4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AF6E42" w:rsidRPr="005642E3" w14:paraId="0F367C08" w14:textId="77777777" w:rsidTr="006A5862">
        <w:tc>
          <w:tcPr>
            <w:tcW w:w="10260" w:type="dxa"/>
            <w:gridSpan w:val="2"/>
          </w:tcPr>
          <w:p w14:paraId="5AABE329" w14:textId="2CAC9D53" w:rsidR="00AF6E42" w:rsidRPr="00AF6E42" w:rsidRDefault="00AF6E42" w:rsidP="00AF6E4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</w:tr>
      <w:tr w:rsidR="00AF6E42" w:rsidRPr="005642E3" w14:paraId="7492F831" w14:textId="77777777" w:rsidTr="006A5862">
        <w:tc>
          <w:tcPr>
            <w:tcW w:w="10260" w:type="dxa"/>
            <w:gridSpan w:val="2"/>
          </w:tcPr>
          <w:p w14:paraId="1C323ED3" w14:textId="77777777" w:rsidR="001A1EB0" w:rsidRPr="00AF6E42" w:rsidRDefault="001A1EB0" w:rsidP="00AF6E42">
            <w:pPr>
              <w:jc w:val="both"/>
              <w:rPr>
                <w:rFonts w:ascii="Times New Roman" w:eastAsia="Calibri" w:hAnsi="Times New Roman" w:cs="Times New Roman"/>
                <w:b/>
                <w:color w:val="385623" w:themeColor="accent6" w:themeShade="80"/>
              </w:rPr>
            </w:pPr>
          </w:p>
          <w:p w14:paraId="1D36B94F" w14:textId="77777777" w:rsidR="00AF6E42" w:rsidRPr="00AF6E42" w:rsidRDefault="00AF6E42" w:rsidP="00AF6E42">
            <w:pPr>
              <w:tabs>
                <w:tab w:val="left" w:pos="3564"/>
              </w:tabs>
              <w:jc w:val="both"/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30"/>
                <w:szCs w:val="30"/>
              </w:rPr>
            </w:pPr>
            <w:r w:rsidRPr="00AF6E42"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30"/>
                <w:szCs w:val="30"/>
              </w:rPr>
              <w:t>Educational Information</w:t>
            </w:r>
          </w:p>
          <w:p w14:paraId="576FBC2D" w14:textId="77777777" w:rsidR="00AF6E42" w:rsidRPr="00AF6E42" w:rsidRDefault="00AF6E42" w:rsidP="00AF6E42">
            <w:pPr>
              <w:tabs>
                <w:tab w:val="left" w:pos="3564"/>
              </w:tabs>
              <w:jc w:val="both"/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AF6E42"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28"/>
                <w:szCs w:val="28"/>
              </w:rPr>
              <w:tab/>
            </w:r>
          </w:p>
        </w:tc>
      </w:tr>
      <w:tr w:rsidR="00AF6E42" w:rsidRPr="005642E3" w14:paraId="237BB68D" w14:textId="77777777" w:rsidTr="004717A6">
        <w:tc>
          <w:tcPr>
            <w:tcW w:w="3060" w:type="dxa"/>
          </w:tcPr>
          <w:p w14:paraId="45485494" w14:textId="6BACD137" w:rsidR="00AF6E42" w:rsidRPr="001A1EB0" w:rsidRDefault="00AF6E42" w:rsidP="00AF6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High School / University </w:t>
            </w:r>
          </w:p>
        </w:tc>
        <w:tc>
          <w:tcPr>
            <w:tcW w:w="7200" w:type="dxa"/>
          </w:tcPr>
          <w:p w14:paraId="02E19773" w14:textId="77777777" w:rsidR="00AF6E42" w:rsidRPr="00AF6E42" w:rsidRDefault="00AF6E42" w:rsidP="00AF6E42">
            <w:pPr>
              <w:tabs>
                <w:tab w:val="left" w:pos="984"/>
              </w:tabs>
              <w:ind w:firstLine="720"/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</w:tr>
      <w:tr w:rsidR="00AF6E42" w:rsidRPr="005642E3" w14:paraId="1D3A09D7" w14:textId="77777777" w:rsidTr="006A5862">
        <w:tc>
          <w:tcPr>
            <w:tcW w:w="3060" w:type="dxa"/>
          </w:tcPr>
          <w:p w14:paraId="5C16F34C" w14:textId="77777777" w:rsidR="00AF6E42" w:rsidRPr="001A1EB0" w:rsidRDefault="00AF6E42" w:rsidP="00AF6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GPA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7780A4AA" w14:textId="77777777" w:rsidR="00AF6E42" w:rsidRPr="00AF6E42" w:rsidRDefault="00AF6E42" w:rsidP="00AF6E4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</w:tr>
      <w:tr w:rsidR="00AF6E42" w:rsidRPr="005642E3" w14:paraId="17947641" w14:textId="77777777" w:rsidTr="004717A6">
        <w:tc>
          <w:tcPr>
            <w:tcW w:w="3060" w:type="dxa"/>
          </w:tcPr>
          <w:p w14:paraId="56984F27" w14:textId="77777777" w:rsidR="00AF6E42" w:rsidRPr="001A1EB0" w:rsidRDefault="00AF6E42" w:rsidP="00AF6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Graduation Date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2C21610A" w14:textId="77777777" w:rsidR="00AF6E42" w:rsidRPr="00AF6E42" w:rsidRDefault="00AF6E42" w:rsidP="00AF6E4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</w:tr>
      <w:tr w:rsidR="00AF6E42" w:rsidRPr="005642E3" w14:paraId="092EFCC7" w14:textId="77777777" w:rsidTr="004717A6">
        <w:tc>
          <w:tcPr>
            <w:tcW w:w="3060" w:type="dxa"/>
          </w:tcPr>
          <w:p w14:paraId="3589693D" w14:textId="496BAF42" w:rsidR="00AF6E42" w:rsidRPr="001A1EB0" w:rsidRDefault="001A1EB0" w:rsidP="00AF6E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Diploma / </w:t>
            </w:r>
            <w:r w:rsidR="00AF6E42" w:rsidRPr="001A1EB0">
              <w:rPr>
                <w:rFonts w:ascii="Times New Roman" w:eastAsia="Calibri" w:hAnsi="Times New Roman" w:cs="Times New Roman"/>
                <w:sz w:val="20"/>
                <w:szCs w:val="20"/>
              </w:rPr>
              <w:t>Degree Awarded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4" w:space="0" w:color="auto"/>
            </w:tcBorders>
          </w:tcPr>
          <w:p w14:paraId="739729E4" w14:textId="77777777" w:rsidR="00AF6E42" w:rsidRPr="00AF6E42" w:rsidRDefault="00AF6E42" w:rsidP="00AF6E42">
            <w:pPr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</w:tr>
    </w:tbl>
    <w:p w14:paraId="4EA0F161" w14:textId="77777777" w:rsidR="001A1EB0" w:rsidRDefault="001A1EB0" w:rsidP="00B5629E">
      <w:pPr>
        <w:spacing w:after="0" w:line="240" w:lineRule="auto"/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</w:pPr>
    </w:p>
    <w:p w14:paraId="0B52DB8C" w14:textId="01DEE5E4" w:rsidR="001A1EB0" w:rsidRDefault="00EC01A1" w:rsidP="00B5629E">
      <w:pPr>
        <w:spacing w:after="0" w:line="240" w:lineRule="auto"/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</w:pPr>
      <w:r w:rsidRPr="001A1EB0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>Applicant Checklist</w:t>
      </w:r>
      <w:r w:rsidR="00226DB9">
        <w:rPr>
          <w:rFonts w:ascii="Times New Roman" w:eastAsia="Calibri" w:hAnsi="Times New Roman" w:cs="Times New Roman"/>
          <w:b/>
          <w:color w:val="385623" w:themeColor="accent6" w:themeShade="80"/>
          <w:sz w:val="30"/>
          <w:szCs w:val="30"/>
        </w:rPr>
        <w:t xml:space="preserve"> – make sure you include all listed below.</w:t>
      </w:r>
    </w:p>
    <w:p w14:paraId="33EB7CFF" w14:textId="04BD3DA4" w:rsidR="00B5629E" w:rsidRPr="001A1EB0" w:rsidRDefault="00EC01A1" w:rsidP="00B562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1EB0">
        <w:rPr>
          <w:rFonts w:ascii="Times New Roman" w:eastAsia="Calibri" w:hAnsi="Times New Roman" w:cs="Times New Roman"/>
          <w:sz w:val="24"/>
          <w:szCs w:val="24"/>
        </w:rPr>
        <w:br/>
      </w:r>
      <w:r w:rsidRPr="001A1EB0">
        <w:rPr>
          <w:rFonts w:ascii="Times New Roman" w:eastAsia="Calibri" w:hAnsi="Times New Roman" w:cs="Times New Roman"/>
          <w:sz w:val="20"/>
          <w:szCs w:val="20"/>
        </w:rPr>
        <w:t>The following items must be included in a complete application packet:</w:t>
      </w:r>
    </w:p>
    <w:p w14:paraId="6C271B6D" w14:textId="77777777" w:rsidR="00B5629E" w:rsidRPr="001A1EB0" w:rsidRDefault="00000000" w:rsidP="00B562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</w:rPr>
          <w:id w:val="-111929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29E" w:rsidRPr="001A1E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629E" w:rsidRPr="001A1EB0">
        <w:rPr>
          <w:rFonts w:ascii="Times New Roman" w:eastAsia="Calibri" w:hAnsi="Times New Roman" w:cs="Times New Roman"/>
          <w:sz w:val="20"/>
          <w:szCs w:val="20"/>
        </w:rPr>
        <w:tab/>
        <w:t>High school or college transcript</w:t>
      </w:r>
    </w:p>
    <w:p w14:paraId="335407CE" w14:textId="7ABBB182" w:rsidR="00B5629E" w:rsidRPr="001A1EB0" w:rsidRDefault="00000000" w:rsidP="00B562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</w:rPr>
          <w:id w:val="-65560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29E" w:rsidRPr="001A1E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629E" w:rsidRPr="001A1EB0">
        <w:rPr>
          <w:rFonts w:ascii="Times New Roman" w:eastAsia="Calibri" w:hAnsi="Times New Roman" w:cs="Times New Roman"/>
          <w:sz w:val="20"/>
          <w:szCs w:val="20"/>
        </w:rPr>
        <w:tab/>
      </w:r>
      <w:r w:rsidR="007D3BE9" w:rsidRPr="001A1EB0">
        <w:rPr>
          <w:rFonts w:ascii="Times New Roman" w:eastAsia="Calibri" w:hAnsi="Times New Roman" w:cs="Times New Roman"/>
          <w:sz w:val="20"/>
          <w:szCs w:val="20"/>
        </w:rPr>
        <w:t>Acceptance letter from c</w:t>
      </w:r>
      <w:r w:rsidR="00B5629E" w:rsidRPr="001A1EB0">
        <w:rPr>
          <w:rFonts w:ascii="Times New Roman" w:eastAsia="Calibri" w:hAnsi="Times New Roman" w:cs="Times New Roman"/>
          <w:sz w:val="20"/>
          <w:szCs w:val="20"/>
        </w:rPr>
        <w:t>ollege</w:t>
      </w:r>
      <w:r w:rsidR="007D3BE9" w:rsidRPr="001A1EB0">
        <w:rPr>
          <w:rFonts w:ascii="Times New Roman" w:eastAsia="Calibri" w:hAnsi="Times New Roman" w:cs="Times New Roman"/>
          <w:sz w:val="20"/>
          <w:szCs w:val="20"/>
        </w:rPr>
        <w:t>, u</w:t>
      </w:r>
      <w:r w:rsidR="00B5629E" w:rsidRPr="001A1EB0">
        <w:rPr>
          <w:rFonts w:ascii="Times New Roman" w:eastAsia="Calibri" w:hAnsi="Times New Roman" w:cs="Times New Roman"/>
          <w:sz w:val="20"/>
          <w:szCs w:val="20"/>
        </w:rPr>
        <w:t xml:space="preserve">niversity </w:t>
      </w:r>
      <w:r w:rsidR="007D3BE9" w:rsidRPr="001A1EB0">
        <w:rPr>
          <w:rFonts w:ascii="Times New Roman" w:hAnsi="Times New Roman" w:cs="Times New Roman"/>
          <w:sz w:val="20"/>
          <w:szCs w:val="20"/>
        </w:rPr>
        <w:t>or</w:t>
      </w:r>
      <w:r w:rsidR="007D3BE9" w:rsidRPr="001A1EB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7D3BE9" w:rsidRPr="001A1EB0">
        <w:rPr>
          <w:rFonts w:ascii="Times New Roman" w:hAnsi="Times New Roman" w:cs="Times New Roman"/>
          <w:sz w:val="20"/>
          <w:szCs w:val="20"/>
        </w:rPr>
        <w:t>tr</w:t>
      </w:r>
      <w:r w:rsidR="007D3BE9" w:rsidRPr="001A1EB0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7D3BE9" w:rsidRPr="001A1EB0">
        <w:rPr>
          <w:rFonts w:ascii="Times New Roman" w:hAnsi="Times New Roman" w:cs="Times New Roman"/>
          <w:sz w:val="20"/>
          <w:szCs w:val="20"/>
        </w:rPr>
        <w:t>de</w:t>
      </w:r>
      <w:r w:rsidR="007D3BE9" w:rsidRPr="001A1EB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7D3BE9" w:rsidRPr="001A1EB0">
        <w:rPr>
          <w:rFonts w:ascii="Times New Roman" w:hAnsi="Times New Roman" w:cs="Times New Roman"/>
          <w:sz w:val="20"/>
          <w:szCs w:val="20"/>
        </w:rPr>
        <w:t>school</w:t>
      </w:r>
      <w:r w:rsidR="007D3BE9" w:rsidRPr="001A1EB0">
        <w:rPr>
          <w:rFonts w:ascii="Times New Roman" w:hAnsi="Times New Roman" w:cs="Times New Roman"/>
          <w:spacing w:val="-1"/>
          <w:sz w:val="20"/>
          <w:szCs w:val="20"/>
        </w:rPr>
        <w:t xml:space="preserve"> program </w:t>
      </w:r>
      <w:r w:rsidR="001B03FD" w:rsidRPr="001A1EB0">
        <w:rPr>
          <w:rFonts w:ascii="Times New Roman" w:hAnsi="Times New Roman" w:cs="Times New Roman"/>
          <w:sz w:val="20"/>
          <w:szCs w:val="20"/>
        </w:rPr>
        <w:t>indicating</w:t>
      </w:r>
      <w:r w:rsidR="007D3BE9" w:rsidRPr="001A1EB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D3BE9" w:rsidRPr="001A1EB0">
        <w:rPr>
          <w:rFonts w:ascii="Times New Roman" w:hAnsi="Times New Roman" w:cs="Times New Roman"/>
          <w:sz w:val="20"/>
          <w:szCs w:val="20"/>
        </w:rPr>
        <w:t>field of study</w:t>
      </w:r>
      <w:r w:rsidR="007D3BE9" w:rsidRPr="001A1EB0" w:rsidDel="007D3BE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9BC3032" w14:textId="31380F45" w:rsidR="00B5629E" w:rsidRPr="001A1EB0" w:rsidRDefault="00000000" w:rsidP="00B562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</w:rPr>
          <w:id w:val="9191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29E" w:rsidRPr="001A1E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629E" w:rsidRPr="001A1EB0">
        <w:rPr>
          <w:rFonts w:ascii="Times New Roman" w:eastAsia="Calibri" w:hAnsi="Times New Roman" w:cs="Times New Roman"/>
          <w:sz w:val="20"/>
          <w:szCs w:val="20"/>
        </w:rPr>
        <w:tab/>
      </w:r>
      <w:r w:rsidR="00651A76" w:rsidRPr="001A1EB0">
        <w:rPr>
          <w:rFonts w:ascii="Times New Roman" w:eastAsia="Calibri" w:hAnsi="Times New Roman" w:cs="Times New Roman"/>
          <w:i/>
          <w:sz w:val="20"/>
          <w:szCs w:val="20"/>
        </w:rPr>
        <w:t>NIOP</w:t>
      </w:r>
      <w:r w:rsidR="00B5629E" w:rsidRPr="001A1EB0">
        <w:rPr>
          <w:rFonts w:ascii="Times New Roman" w:eastAsia="Calibri" w:hAnsi="Times New Roman" w:cs="Times New Roman"/>
          <w:i/>
          <w:sz w:val="20"/>
          <w:szCs w:val="20"/>
        </w:rPr>
        <w:t xml:space="preserve"> Essay</w:t>
      </w:r>
      <w:r w:rsidR="00103D85" w:rsidRPr="001A1EB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82BDD23" w14:textId="77777777" w:rsidR="00B5629E" w:rsidRPr="005642E3" w:rsidRDefault="00B5629E" w:rsidP="004E73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73D66E" w14:textId="0AC6A7ED" w:rsidR="000712AD" w:rsidRPr="004E73D9" w:rsidRDefault="007D3BE9">
      <w:pPr>
        <w:rPr>
          <w:rFonts w:ascii="Times New Roman" w:hAnsi="Times New Roman" w:cs="Times New Roman"/>
          <w:sz w:val="20"/>
          <w:szCs w:val="20"/>
        </w:rPr>
      </w:pPr>
      <w:r w:rsidRPr="001A1EB0">
        <w:rPr>
          <w:rFonts w:ascii="Times New Roman" w:hAnsi="Times New Roman" w:cs="Times New Roman"/>
          <w:sz w:val="20"/>
          <w:szCs w:val="20"/>
        </w:rPr>
        <w:t xml:space="preserve">Please submit complete application and all supporting materials as </w:t>
      </w:r>
      <w:r w:rsidRPr="001A1EB0">
        <w:rPr>
          <w:rFonts w:ascii="Times New Roman" w:hAnsi="Times New Roman" w:cs="Times New Roman"/>
          <w:b/>
          <w:sz w:val="20"/>
          <w:szCs w:val="20"/>
        </w:rPr>
        <w:t>one PDF file</w:t>
      </w:r>
      <w:r w:rsidRPr="001A1EB0">
        <w:rPr>
          <w:rFonts w:ascii="Times New Roman" w:hAnsi="Times New Roman" w:cs="Times New Roman"/>
          <w:sz w:val="20"/>
          <w:szCs w:val="20"/>
        </w:rPr>
        <w:t xml:space="preserve"> by </w:t>
      </w:r>
      <w:r w:rsidR="00A1359F">
        <w:rPr>
          <w:rFonts w:ascii="Times New Roman" w:hAnsi="Times New Roman" w:cs="Times New Roman"/>
          <w:b/>
          <w:sz w:val="20"/>
          <w:szCs w:val="20"/>
        </w:rPr>
        <w:t>April 1, 2</w:t>
      </w:r>
      <w:r w:rsidR="004E73D9">
        <w:rPr>
          <w:rFonts w:ascii="Times New Roman" w:hAnsi="Times New Roman" w:cs="Times New Roman"/>
          <w:b/>
          <w:sz w:val="20"/>
          <w:szCs w:val="20"/>
        </w:rPr>
        <w:t>0</w:t>
      </w:r>
      <w:r w:rsidR="00A1359F">
        <w:rPr>
          <w:rFonts w:ascii="Times New Roman" w:hAnsi="Times New Roman" w:cs="Times New Roman"/>
          <w:b/>
          <w:sz w:val="20"/>
          <w:szCs w:val="20"/>
        </w:rPr>
        <w:t>2</w:t>
      </w:r>
      <w:r w:rsidR="00612EB7">
        <w:rPr>
          <w:rFonts w:ascii="Times New Roman" w:hAnsi="Times New Roman" w:cs="Times New Roman"/>
          <w:b/>
          <w:sz w:val="20"/>
          <w:szCs w:val="20"/>
        </w:rPr>
        <w:t>4</w:t>
      </w:r>
      <w:r w:rsidR="009D74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1EB0">
        <w:rPr>
          <w:rFonts w:ascii="Times New Roman" w:hAnsi="Times New Roman" w:cs="Times New Roman"/>
          <w:sz w:val="20"/>
          <w:szCs w:val="20"/>
        </w:rPr>
        <w:t xml:space="preserve">via email: </w:t>
      </w:r>
      <w:r w:rsidR="00A1359F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leigh@niop.com</w:t>
      </w:r>
      <w:r w:rsidRPr="001A1EB0">
        <w:rPr>
          <w:rFonts w:ascii="Times New Roman" w:hAnsi="Times New Roman" w:cs="Times New Roman"/>
          <w:sz w:val="20"/>
          <w:szCs w:val="20"/>
        </w:rPr>
        <w:t xml:space="preserve">. If email is not an option, please submit by mailing to NIOP Headquarters at </w:t>
      </w:r>
      <w:r w:rsidR="00A1359F">
        <w:rPr>
          <w:rFonts w:ascii="Times New Roman" w:hAnsi="Times New Roman" w:cs="Times New Roman"/>
          <w:sz w:val="20"/>
          <w:szCs w:val="20"/>
        </w:rPr>
        <w:t>PO Box 11035, Columbia, SC 29211</w:t>
      </w:r>
      <w:r w:rsidRPr="001A1EB0">
        <w:rPr>
          <w:rFonts w:ascii="Times New Roman" w:hAnsi="Times New Roman" w:cs="Times New Roman"/>
          <w:sz w:val="20"/>
          <w:szCs w:val="20"/>
        </w:rPr>
        <w:t xml:space="preserve">. Mailed applications must be submitted with no staples, page protectors, tabs, binders, brochures, books, notebooks, etc. Each page of the application should be an 8 ½ X 11 piece of paper (one-sided). Please keep a copy of the complete application for your records. </w:t>
      </w:r>
      <w:r w:rsidRPr="001A1EB0">
        <w:rPr>
          <w:rFonts w:ascii="Times New Roman" w:hAnsi="Times New Roman" w:cs="Times New Roman"/>
          <w:b/>
          <w:sz w:val="20"/>
          <w:szCs w:val="20"/>
        </w:rPr>
        <w:t>Incomplete applications or those that haven’t been completed following the application guidelines will not be accepted</w:t>
      </w:r>
      <w:r w:rsidR="00A1359F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712AD" w:rsidRPr="004E73D9" w:rsidSect="00FF1D06">
      <w:type w:val="continuous"/>
      <w:pgSz w:w="12240" w:h="15840"/>
      <w:pgMar w:top="720" w:right="720" w:bottom="720" w:left="72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3BCE" w14:textId="77777777" w:rsidR="00FF1D06" w:rsidRDefault="00FF1D06" w:rsidP="00866E9B">
      <w:pPr>
        <w:spacing w:after="0" w:line="240" w:lineRule="auto"/>
      </w:pPr>
      <w:r>
        <w:separator/>
      </w:r>
    </w:p>
  </w:endnote>
  <w:endnote w:type="continuationSeparator" w:id="0">
    <w:p w14:paraId="50572069" w14:textId="77777777" w:rsidR="00FF1D06" w:rsidRDefault="00FF1D06" w:rsidP="0086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98D5" w14:textId="77777777" w:rsidR="0076585D" w:rsidRDefault="0076585D" w:rsidP="0076585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National Institute of Oilseed Products</w:t>
    </w:r>
  </w:p>
  <w:p w14:paraId="19312BAD" w14:textId="3D28012D" w:rsidR="0076585D" w:rsidRPr="0076585D" w:rsidRDefault="00FE4051" w:rsidP="0076585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 Box 11035, Columbia, SC 29211 USA</w:t>
    </w:r>
  </w:p>
  <w:p w14:paraId="0E654EE9" w14:textId="77777777" w:rsidR="0076585D" w:rsidRDefault="0076585D">
    <w:pPr>
      <w:pStyle w:val="Footer"/>
    </w:pPr>
  </w:p>
  <w:p w14:paraId="5F9109EC" w14:textId="77777777" w:rsidR="00866E9B" w:rsidRDefault="0086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D98E" w14:textId="77777777" w:rsidR="00FF1D06" w:rsidRDefault="00FF1D06" w:rsidP="00866E9B">
      <w:pPr>
        <w:spacing w:after="0" w:line="240" w:lineRule="auto"/>
      </w:pPr>
      <w:r>
        <w:separator/>
      </w:r>
    </w:p>
  </w:footnote>
  <w:footnote w:type="continuationSeparator" w:id="0">
    <w:p w14:paraId="723AFD65" w14:textId="77777777" w:rsidR="00FF1D06" w:rsidRDefault="00FF1D06" w:rsidP="0086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9ED2" w14:textId="77777777" w:rsidR="00866E9B" w:rsidRDefault="00866E9B" w:rsidP="00866E9B">
    <w:pPr>
      <w:pStyle w:val="Header"/>
      <w:jc w:val="center"/>
    </w:pPr>
    <w:r w:rsidRPr="009B6CED">
      <w:rPr>
        <w:rFonts w:ascii="Calibri" w:hAnsi="Calibri" w:cs="Calibri"/>
        <w:b/>
        <w:bCs/>
        <w:noProof/>
        <w:sz w:val="32"/>
        <w:szCs w:val="32"/>
      </w:rPr>
      <w:drawing>
        <wp:inline distT="0" distB="0" distL="0" distR="0" wp14:anchorId="5C066336" wp14:editId="7C18E575">
          <wp:extent cx="2371725" cy="79057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op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3C3BD" w14:textId="77777777" w:rsidR="00866E9B" w:rsidRDefault="00866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1CE"/>
    <w:multiLevelType w:val="hybridMultilevel"/>
    <w:tmpl w:val="8594F124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9DF5D62"/>
    <w:multiLevelType w:val="hybridMultilevel"/>
    <w:tmpl w:val="7EC4B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345E9"/>
    <w:multiLevelType w:val="hybridMultilevel"/>
    <w:tmpl w:val="A3324CA8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 w15:restartNumberingAfterBreak="0">
    <w:nsid w:val="360B7139"/>
    <w:multiLevelType w:val="hybridMultilevel"/>
    <w:tmpl w:val="D20CA202"/>
    <w:lvl w:ilvl="0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3F445210"/>
    <w:multiLevelType w:val="hybridMultilevel"/>
    <w:tmpl w:val="030C36C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53EA744F"/>
    <w:multiLevelType w:val="hybridMultilevel"/>
    <w:tmpl w:val="85047AD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303194960">
    <w:abstractNumId w:val="4"/>
  </w:num>
  <w:num w:numId="2" w16cid:durableId="2031174635">
    <w:abstractNumId w:val="1"/>
  </w:num>
  <w:num w:numId="3" w16cid:durableId="377894915">
    <w:abstractNumId w:val="5"/>
  </w:num>
  <w:num w:numId="4" w16cid:durableId="222377576">
    <w:abstractNumId w:val="2"/>
  </w:num>
  <w:num w:numId="5" w16cid:durableId="664092989">
    <w:abstractNumId w:val="3"/>
  </w:num>
  <w:num w:numId="6" w16cid:durableId="65935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9E"/>
    <w:rsid w:val="000045D1"/>
    <w:rsid w:val="000712AD"/>
    <w:rsid w:val="00080E9B"/>
    <w:rsid w:val="00087778"/>
    <w:rsid w:val="000B72C0"/>
    <w:rsid w:val="00103D85"/>
    <w:rsid w:val="001070E8"/>
    <w:rsid w:val="00123747"/>
    <w:rsid w:val="00132029"/>
    <w:rsid w:val="00143A47"/>
    <w:rsid w:val="0016584F"/>
    <w:rsid w:val="001A0A8F"/>
    <w:rsid w:val="001A1EB0"/>
    <w:rsid w:val="001B03FD"/>
    <w:rsid w:val="001B7A29"/>
    <w:rsid w:val="001D49AA"/>
    <w:rsid w:val="001E00F8"/>
    <w:rsid w:val="00226749"/>
    <w:rsid w:val="00226DB9"/>
    <w:rsid w:val="00231671"/>
    <w:rsid w:val="00255DE1"/>
    <w:rsid w:val="00280064"/>
    <w:rsid w:val="00280315"/>
    <w:rsid w:val="00294A6A"/>
    <w:rsid w:val="002D3818"/>
    <w:rsid w:val="002F4491"/>
    <w:rsid w:val="00322167"/>
    <w:rsid w:val="003878AC"/>
    <w:rsid w:val="003A6AD3"/>
    <w:rsid w:val="003C68E1"/>
    <w:rsid w:val="003D756F"/>
    <w:rsid w:val="00446ACC"/>
    <w:rsid w:val="00461818"/>
    <w:rsid w:val="004717A6"/>
    <w:rsid w:val="004752D2"/>
    <w:rsid w:val="004809B3"/>
    <w:rsid w:val="004D3A02"/>
    <w:rsid w:val="004E1DA3"/>
    <w:rsid w:val="004E73D9"/>
    <w:rsid w:val="00507A42"/>
    <w:rsid w:val="005642E3"/>
    <w:rsid w:val="005B7195"/>
    <w:rsid w:val="00612EB7"/>
    <w:rsid w:val="00651A76"/>
    <w:rsid w:val="00680992"/>
    <w:rsid w:val="006963B1"/>
    <w:rsid w:val="006B5C47"/>
    <w:rsid w:val="006B7062"/>
    <w:rsid w:val="00726B49"/>
    <w:rsid w:val="00726E71"/>
    <w:rsid w:val="007324DD"/>
    <w:rsid w:val="0076585D"/>
    <w:rsid w:val="007D3BE9"/>
    <w:rsid w:val="008045BB"/>
    <w:rsid w:val="008160DB"/>
    <w:rsid w:val="00821983"/>
    <w:rsid w:val="00831DBE"/>
    <w:rsid w:val="00847B08"/>
    <w:rsid w:val="00866DA1"/>
    <w:rsid w:val="00866E9B"/>
    <w:rsid w:val="008C7BC9"/>
    <w:rsid w:val="009101AC"/>
    <w:rsid w:val="00995644"/>
    <w:rsid w:val="009B2D63"/>
    <w:rsid w:val="009B6CED"/>
    <w:rsid w:val="009D74A6"/>
    <w:rsid w:val="00A1359F"/>
    <w:rsid w:val="00A428A0"/>
    <w:rsid w:val="00AA4C2E"/>
    <w:rsid w:val="00AB4D19"/>
    <w:rsid w:val="00AC6088"/>
    <w:rsid w:val="00AC65E9"/>
    <w:rsid w:val="00AE500F"/>
    <w:rsid w:val="00AF36AD"/>
    <w:rsid w:val="00AF6E42"/>
    <w:rsid w:val="00B52BD7"/>
    <w:rsid w:val="00B5629E"/>
    <w:rsid w:val="00BE3E44"/>
    <w:rsid w:val="00C21738"/>
    <w:rsid w:val="00C22EAD"/>
    <w:rsid w:val="00C371FF"/>
    <w:rsid w:val="00CB545D"/>
    <w:rsid w:val="00CD6CEF"/>
    <w:rsid w:val="00D13BC6"/>
    <w:rsid w:val="00D412F3"/>
    <w:rsid w:val="00D85278"/>
    <w:rsid w:val="00DE7B05"/>
    <w:rsid w:val="00E25B46"/>
    <w:rsid w:val="00E477AC"/>
    <w:rsid w:val="00E557FD"/>
    <w:rsid w:val="00E87A70"/>
    <w:rsid w:val="00EC01A1"/>
    <w:rsid w:val="00EC4C82"/>
    <w:rsid w:val="00EC7013"/>
    <w:rsid w:val="00EE0CBD"/>
    <w:rsid w:val="00EF48C2"/>
    <w:rsid w:val="00F054EA"/>
    <w:rsid w:val="00F43958"/>
    <w:rsid w:val="00FB7B99"/>
    <w:rsid w:val="00FE4051"/>
    <w:rsid w:val="00FF1D06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C563E"/>
  <w15:docId w15:val="{C8F81FC8-7C81-4B2A-859B-A4386898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29E"/>
    <w:pPr>
      <w:ind w:left="720"/>
      <w:contextualSpacing/>
    </w:pPr>
  </w:style>
  <w:style w:type="table" w:styleId="TableGrid">
    <w:name w:val="Table Grid"/>
    <w:basedOn w:val="TableNormal"/>
    <w:uiPriority w:val="59"/>
    <w:rsid w:val="00B5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9B"/>
  </w:style>
  <w:style w:type="paragraph" w:styleId="Footer">
    <w:name w:val="footer"/>
    <w:basedOn w:val="Normal"/>
    <w:link w:val="FooterChar"/>
    <w:uiPriority w:val="99"/>
    <w:unhideWhenUsed/>
    <w:rsid w:val="0086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9B"/>
  </w:style>
  <w:style w:type="character" w:styleId="UnresolvedMention">
    <w:name w:val="Unresolved Mention"/>
    <w:basedOn w:val="DefaultParagraphFont"/>
    <w:uiPriority w:val="99"/>
    <w:semiHidden/>
    <w:unhideWhenUsed/>
    <w:rsid w:val="00FE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igh@nio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08E1-0A12-9C42-AD4E-4C727422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Bernstein, Adam</dc:creator>
  <cp:lastModifiedBy>Jana Marie Faircloth</cp:lastModifiedBy>
  <cp:revision>6</cp:revision>
  <cp:lastPrinted>2018-03-12T14:35:00Z</cp:lastPrinted>
  <dcterms:created xsi:type="dcterms:W3CDTF">2022-02-21T15:14:00Z</dcterms:created>
  <dcterms:modified xsi:type="dcterms:W3CDTF">2023-12-26T22:35:00Z</dcterms:modified>
</cp:coreProperties>
</file>